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165D" w:rsidRPr="000D66C7" w:rsidRDefault="00F016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0"/>
        <w:gridCol w:w="4440"/>
      </w:tblGrid>
      <w:tr w:rsidR="00756CB7" w:rsidRPr="000D66C7" w14:paraId="24930452" w14:textId="77777777" w:rsidTr="000D66C7">
        <w:trPr>
          <w:trHeight w:val="160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000002" w14:textId="77777777" w:rsidR="00F0165D" w:rsidRPr="000D66C7" w:rsidRDefault="009517B8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bookmarkStart w:id="0" w:name="_x8fm1uorkbaw" w:colFirst="0" w:colLast="0"/>
            <w:bookmarkEnd w:id="0"/>
            <w:r w:rsidRPr="000D66C7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David Emmons</w:t>
            </w:r>
          </w:p>
          <w:p w14:paraId="279F95A2" w14:textId="77777777" w:rsidR="000D66C7" w:rsidRPr="003E5DED" w:rsidRDefault="000D66C7" w:rsidP="00F35152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ymi089liagec" w:colFirst="0" w:colLast="0"/>
            <w:bookmarkEnd w:id="1"/>
            <w:r w:rsidRPr="003E5D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Certified to teach 7-12 History</w:t>
            </w:r>
          </w:p>
          <w:p w14:paraId="52DDE33A" w14:textId="379343DF" w:rsidR="00F35152" w:rsidRPr="003E5DED" w:rsidRDefault="009517B8" w:rsidP="00F35152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D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Senior at University of Houston - History Major, Education Minor </w:t>
            </w:r>
          </w:p>
          <w:p w14:paraId="00000003" w14:textId="574CFFD0" w:rsidR="002027DD" w:rsidRPr="000D66C7" w:rsidRDefault="002027DD" w:rsidP="002027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000004" w14:textId="77777777" w:rsidR="00F0165D" w:rsidRPr="003E5DED" w:rsidRDefault="0095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Times New Roman" w:eastAsia="Open Sans" w:hAnsi="Times New Roman" w:cs="Times New Roman"/>
                <w:color w:val="000000" w:themeColor="text1"/>
                <w:sz w:val="28"/>
                <w:szCs w:val="28"/>
              </w:rPr>
            </w:pPr>
            <w:r w:rsidRPr="003E5DED">
              <w:rPr>
                <w:rFonts w:ascii="Times New Roman" w:eastAsia="Open Sans" w:hAnsi="Times New Roman" w:cs="Times New Roman"/>
                <w:color w:val="000000" w:themeColor="text1"/>
                <w:sz w:val="28"/>
                <w:szCs w:val="28"/>
              </w:rPr>
              <w:t>214 2nd Street</w:t>
            </w:r>
          </w:p>
          <w:p w14:paraId="00000005" w14:textId="77777777" w:rsidR="00F0165D" w:rsidRPr="003E5DED" w:rsidRDefault="0095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Times New Roman" w:eastAsia="Open Sans" w:hAnsi="Times New Roman" w:cs="Times New Roman"/>
                <w:color w:val="000000" w:themeColor="text1"/>
                <w:sz w:val="28"/>
                <w:szCs w:val="28"/>
              </w:rPr>
            </w:pPr>
            <w:r w:rsidRPr="003E5DED">
              <w:rPr>
                <w:rFonts w:ascii="Times New Roman" w:eastAsia="Open Sans" w:hAnsi="Times New Roman" w:cs="Times New Roman"/>
                <w:color w:val="000000" w:themeColor="text1"/>
                <w:sz w:val="28"/>
                <w:szCs w:val="28"/>
              </w:rPr>
              <w:t>Alvin, Texas, 77511</w:t>
            </w:r>
          </w:p>
          <w:p w14:paraId="00000006" w14:textId="77777777" w:rsidR="00F0165D" w:rsidRPr="003E5DED" w:rsidRDefault="0095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Times New Roman" w:eastAsia="Open Sans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5DED">
              <w:rPr>
                <w:rFonts w:ascii="Times New Roman" w:eastAsia="Open Sans" w:hAnsi="Times New Roman" w:cs="Times New Roman"/>
                <w:b/>
                <w:color w:val="000000" w:themeColor="text1"/>
                <w:sz w:val="28"/>
                <w:szCs w:val="28"/>
              </w:rPr>
              <w:t>(504) 655-6660</w:t>
            </w:r>
          </w:p>
          <w:p w14:paraId="00000007" w14:textId="77777777" w:rsidR="00F0165D" w:rsidRPr="000D66C7" w:rsidRDefault="00951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Times New Roman" w:eastAsia="Open Sans" w:hAnsi="Times New Roman" w:cs="Times New Roman"/>
                <w:b/>
                <w:i/>
                <w:color w:val="000000" w:themeColor="text1"/>
              </w:rPr>
            </w:pPr>
            <w:r w:rsidRPr="003E5DED">
              <w:rPr>
                <w:rFonts w:ascii="Times New Roman" w:eastAsia="Open Sans" w:hAnsi="Times New Roman" w:cs="Times New Roman"/>
                <w:b/>
                <w:i/>
                <w:color w:val="000000" w:themeColor="text1"/>
                <w:sz w:val="28"/>
                <w:szCs w:val="28"/>
              </w:rPr>
              <w:t>davidbemmons@gmail.com</w:t>
            </w:r>
          </w:p>
        </w:tc>
      </w:tr>
      <w:tr w:rsidR="00F0165D" w:rsidRPr="000D66C7" w14:paraId="37198A84" w14:textId="77777777" w:rsidTr="000D66C7">
        <w:trPr>
          <w:trHeight w:val="1176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000008" w14:textId="53C82CEC" w:rsidR="00F0165D" w:rsidRPr="006A3408" w:rsidRDefault="009517B8">
            <w:pPr>
              <w:pStyle w:val="Heading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yk8luflkpwij" w:colFirst="0" w:colLast="0"/>
            <w:bookmarkEnd w:id="2"/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</w:t>
            </w:r>
          </w:p>
          <w:p w14:paraId="41703512" w14:textId="3A1F6217" w:rsidR="0002049F" w:rsidRPr="006A3408" w:rsidRDefault="0002049F" w:rsidP="0002049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34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-Certification:</w:t>
            </w:r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TexES</w:t>
            </w:r>
            <w:proofErr w:type="spellEnd"/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History (7-12) and Pedagogy (PPR)  </w:t>
            </w:r>
          </w:p>
          <w:p w14:paraId="7ECEC01C" w14:textId="008FD3CA" w:rsidR="00F35152" w:rsidRPr="006A3408" w:rsidRDefault="00B97830" w:rsidP="00F35152">
            <w:pPr>
              <w:pStyle w:val="Heading2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35152"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University of Houston, </w:t>
            </w:r>
            <w:r w:rsidR="002027DD"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Houston, Tx, </w:t>
            </w:r>
            <w:r w:rsidR="00F35152" w:rsidRPr="006A34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Main Campus</w:t>
            </w:r>
            <w:r w:rsidR="00F35152" w:rsidRPr="006A34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="00F35152" w:rsidRPr="006A3408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To </w:t>
            </w:r>
            <w:r w:rsidR="009A57CA" w:rsidRPr="006A3408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g</w:t>
            </w:r>
            <w:r w:rsidR="00F35152" w:rsidRPr="006A3408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raduate</w:t>
            </w:r>
            <w:r w:rsidR="009A57CA" w:rsidRPr="006A3408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:</w:t>
            </w:r>
            <w:r w:rsidR="00F35152" w:rsidRPr="006A3408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May 2022</w:t>
            </w:r>
            <w:r w:rsidR="009A57CA" w:rsidRPr="006A3408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,</w:t>
            </w:r>
            <w:r w:rsidR="00F35152" w:rsidRPr="006A3408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(History </w:t>
            </w:r>
            <w:r w:rsidR="000F6075" w:rsidRPr="006A3408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Major (</w:t>
            </w:r>
            <w:r w:rsidR="00F35152" w:rsidRPr="006A3408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B.A), Education Minor</w:t>
            </w:r>
            <w:r w:rsidR="009A57CA" w:rsidRPr="006A3408"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)</w:t>
            </w:r>
          </w:p>
          <w:p w14:paraId="5CACF60B" w14:textId="50DC1AC8" w:rsidR="00F35152" w:rsidRPr="006A3408" w:rsidRDefault="002027DD" w:rsidP="00F35152">
            <w:pPr>
              <w:pStyle w:val="Heading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miiyt1y6sl7g" w:colFirst="0" w:colLast="0"/>
            <w:bookmarkEnd w:id="3"/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3.7GPA</w:t>
            </w:r>
          </w:p>
          <w:p w14:paraId="037DDE9B" w14:textId="2AAC94A2" w:rsidR="002027DD" w:rsidRPr="006A3408" w:rsidRDefault="00B97830" w:rsidP="002027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2027DD" w:rsidRPr="006A34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Blinn College</w:t>
            </w:r>
            <w:r w:rsidR="002027DD"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Brenham Tx, Main Campus</w:t>
            </w:r>
          </w:p>
          <w:p w14:paraId="2FEC3733" w14:textId="4E007215" w:rsidR="002027DD" w:rsidRPr="006A3408" w:rsidRDefault="002027DD" w:rsidP="002027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 GPA</w:t>
            </w:r>
          </w:p>
          <w:p w14:paraId="22163258" w14:textId="77777777" w:rsidR="000D66C7" w:rsidRPr="006A3408" w:rsidRDefault="000D66C7" w:rsidP="000D66C7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</w:p>
          <w:p w14:paraId="4896312F" w14:textId="77777777" w:rsidR="000D66C7" w:rsidRPr="006A3408" w:rsidRDefault="000D66C7" w:rsidP="000D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-Received extensive training in modern pedagogy strategies, including student-focused learning, backwards lesson planning, and many others.</w:t>
            </w:r>
          </w:p>
          <w:p w14:paraId="44E9C266" w14:textId="4AD90B1D" w:rsidR="000D66C7" w:rsidRPr="006A3408" w:rsidRDefault="000D66C7" w:rsidP="000D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-Exemplifies high level computer and technology proficiency, including many online educational tools and all Microsoft Apps.   Lifelong computer user who has received additional training in using </w:t>
            </w:r>
            <w:r w:rsidR="009A57CA"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technology</w:t>
            </w:r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 educational class tools. </w:t>
            </w:r>
          </w:p>
          <w:p w14:paraId="56D3933A" w14:textId="40084E81" w:rsidR="000D66C7" w:rsidRPr="006A3408" w:rsidRDefault="000D66C7" w:rsidP="000D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-Demonstrated Leadership as assistant coach in two </w:t>
            </w:r>
            <w:r w:rsidR="0025135A"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hampionship winning teams. </w:t>
            </w:r>
          </w:p>
          <w:p w14:paraId="0DC3FF8D" w14:textId="62BC64C3" w:rsidR="000D66C7" w:rsidRPr="006A3408" w:rsidRDefault="000D66C7" w:rsidP="000D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-Developed conversational Spanish through six years living in Spanish speaking countries and taking Spanish III at U</w:t>
            </w:r>
            <w:r w:rsidR="0025135A"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niversity</w:t>
            </w:r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H</w:t>
            </w:r>
            <w:r w:rsidR="0025135A"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ouston</w:t>
            </w:r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3D9B58A" w14:textId="19B87126" w:rsidR="000D66C7" w:rsidRPr="006A3408" w:rsidRDefault="000D66C7" w:rsidP="000D6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-Personally created over 75 training videos as a teaching pro at </w:t>
            </w:r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runitonce.com</w:t>
            </w:r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the number one online poker school.</w:t>
            </w:r>
          </w:p>
          <w:p w14:paraId="00000015" w14:textId="3BCB65E7" w:rsidR="00A02533" w:rsidRPr="006A3408" w:rsidRDefault="009517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czfiadnsgnzp" w:colFirst="0" w:colLast="0"/>
            <w:bookmarkStart w:id="5" w:name="_3dxobvzg94hb" w:colFirst="0" w:colLast="0"/>
            <w:bookmarkEnd w:id="4"/>
            <w:bookmarkEnd w:id="5"/>
            <w:r w:rsidRPr="006A3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000019" w14:textId="3569DA49" w:rsidR="00F0165D" w:rsidRPr="0025135A" w:rsidRDefault="009517B8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6" w:name="_ca0awj8022e2" w:colFirst="0" w:colLast="0"/>
            <w:bookmarkStart w:id="7" w:name="_tuxh7mwdaxox" w:colFirst="0" w:colLast="0"/>
            <w:bookmarkEnd w:id="6"/>
            <w:bookmarkEnd w:id="7"/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WORK GOALS</w:t>
            </w:r>
          </w:p>
          <w:p w14:paraId="38E7E787" w14:textId="1D769F82" w:rsidR="00756CB7" w:rsidRPr="0025135A" w:rsidRDefault="00756CB7" w:rsidP="00756CB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-To utilize my love of history and children to be an inspirational and potent teacher.</w:t>
            </w:r>
          </w:p>
          <w:p w14:paraId="483E78C3" w14:textId="33E6C06D" w:rsidR="009431BA" w:rsidRPr="0025135A" w:rsidRDefault="009431BA" w:rsidP="009431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101A7E"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To </w:t>
            </w:r>
            <w:r w:rsidR="00756CB7"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  <w:r w:rsidR="00101A7E"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ollow</w:t>
            </w: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 passion for history </w:t>
            </w:r>
            <w:r w:rsidR="00756CB7"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and</w:t>
            </w: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continue learning, teaching, and building a career around history.</w:t>
            </w:r>
          </w:p>
          <w:p w14:paraId="18000812" w14:textId="16D08AB0" w:rsidR="009431BA" w:rsidRPr="0025135A" w:rsidRDefault="009431BA" w:rsidP="009431B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-To be a permanent fixture in a great community as an educator and coach at a Middle or High School</w:t>
            </w:r>
            <w:r w:rsid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7D109AC2" w14:textId="59654885" w:rsidR="00F0165D" w:rsidRPr="0025135A" w:rsidRDefault="009431BA" w:rsidP="00756CB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-To use my modern pedagogical training to make a positive impact on the education of my students and co-workers</w:t>
            </w:r>
            <w:r w:rsid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010E098E" w14:textId="77777777" w:rsidR="000D66C7" w:rsidRPr="0025135A" w:rsidRDefault="000D66C7" w:rsidP="000D66C7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WORK EXPERIENCE</w:t>
            </w:r>
          </w:p>
          <w:p w14:paraId="1291307B" w14:textId="77777777" w:rsidR="000D66C7" w:rsidRPr="0025135A" w:rsidRDefault="000D66C7" w:rsidP="000D66C7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bookmarkStart w:id="8" w:name="_rfgvkg2ifhfd" w:colFirst="0" w:colLast="0"/>
            <w:bookmarkEnd w:id="8"/>
            <w:r w:rsidRPr="0025135A">
              <w:rPr>
                <w:rFonts w:ascii="Times New Roman" w:hAnsi="Times New Roman" w:cs="Times New Roman"/>
                <w:color w:val="000000" w:themeColor="text1"/>
              </w:rPr>
              <w:t xml:space="preserve">Student Teacher at Pearland East Junior High </w:t>
            </w:r>
            <w:r w:rsidRPr="0025135A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2021-2022</w:t>
            </w:r>
          </w:p>
          <w:p w14:paraId="66FD9262" w14:textId="7DEE6D34" w:rsidR="000D66C7" w:rsidRPr="0025135A" w:rsidRDefault="000D66C7" w:rsidP="000D66C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Completing f</w:t>
            </w: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irst year of </w:t>
            </w:r>
            <w:r w:rsid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teaching</w:t>
            </w: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student</w:t>
            </w: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teaching 8</w:t>
            </w: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grade history under Mentor Teacher Steven Turner.  Five </w:t>
            </w:r>
            <w:r w:rsid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lasses of U.S. History (2 Advanced), one period Athletics.</w:t>
            </w:r>
          </w:p>
          <w:p w14:paraId="28E5ABAE" w14:textId="576D4A84" w:rsidR="000D66C7" w:rsidRPr="0025135A" w:rsidRDefault="000D66C7" w:rsidP="000D66C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Volunteered as a coach with the athletic department throughout the year (</w:t>
            </w:r>
            <w:r w:rsid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25135A"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grade </w:t>
            </w: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football and</w:t>
            </w:r>
            <w:r w:rsid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8</w:t>
            </w:r>
            <w:r w:rsidR="0025135A"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grade</w:t>
            </w: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basketball)</w:t>
            </w:r>
            <w:r w:rsid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Both teams</w:t>
            </w:r>
            <w:r w:rsidRP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 coached won District</w:t>
            </w:r>
            <w:r w:rsidR="002513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0000001C" w14:textId="07C0B7AB" w:rsidR="000D66C7" w:rsidRPr="0025135A" w:rsidRDefault="000D66C7" w:rsidP="006A3408">
            <w:pPr>
              <w:pStyle w:val="Heading2"/>
              <w:rPr>
                <w:rFonts w:ascii="Times New Roman" w:hAnsi="Times New Roman" w:cs="Times New Roman"/>
                <w:color w:val="000000" w:themeColor="text1"/>
              </w:rPr>
            </w:pPr>
            <w:bookmarkStart w:id="9" w:name="_p5xpf24tutjq" w:colFirst="0" w:colLast="0"/>
            <w:bookmarkEnd w:id="9"/>
            <w:r w:rsidRPr="006A3408">
              <w:rPr>
                <w:rFonts w:ascii="Times New Roman" w:hAnsi="Times New Roman" w:cs="Times New Roman"/>
                <w:color w:val="000000" w:themeColor="text1"/>
              </w:rPr>
              <w:t xml:space="preserve">Court Assistant, </w:t>
            </w:r>
            <w:r w:rsidR="006A3408" w:rsidRPr="006A3408">
              <w:rPr>
                <w:rFonts w:ascii="Times New Roman" w:hAnsi="Times New Roman" w:cs="Times New Roman"/>
                <w:color w:val="000000" w:themeColor="text1"/>
              </w:rPr>
              <w:t>Monks and Monks Law Firm, Houston, TX</w:t>
            </w:r>
            <w:r w:rsidR="006A3408" w:rsidRPr="006A34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A340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2006 - 2007</w:t>
            </w:r>
            <w:r w:rsidRPr="0025135A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6A3408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-Worked as a personal assistant for Mike Monks, a prominent Houston defense attorney.</w:t>
            </w:r>
          </w:p>
        </w:tc>
      </w:tr>
    </w:tbl>
    <w:p w14:paraId="4B319E20" w14:textId="77777777" w:rsidR="000D66C7" w:rsidRPr="000D66C7" w:rsidRDefault="000D66C7">
      <w:pPr>
        <w:tabs>
          <w:tab w:val="left" w:pos="2130"/>
        </w:tabs>
        <w:rPr>
          <w:rFonts w:ascii="Times New Roman" w:hAnsi="Times New Roman" w:cs="Times New Roman"/>
          <w:color w:val="000000" w:themeColor="text1"/>
        </w:rPr>
      </w:pPr>
    </w:p>
    <w:sectPr w:rsidR="000D66C7" w:rsidRPr="000D66C7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5E23"/>
    <w:multiLevelType w:val="hybridMultilevel"/>
    <w:tmpl w:val="FC1C5A8C"/>
    <w:lvl w:ilvl="0" w:tplc="F8FA39E8">
      <w:start w:val="800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54F6"/>
    <w:multiLevelType w:val="multilevel"/>
    <w:tmpl w:val="48B261F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5D"/>
    <w:rsid w:val="00016BE0"/>
    <w:rsid w:val="0002049F"/>
    <w:rsid w:val="000D66C7"/>
    <w:rsid w:val="000F6075"/>
    <w:rsid w:val="00101A7E"/>
    <w:rsid w:val="002027DD"/>
    <w:rsid w:val="0025135A"/>
    <w:rsid w:val="00280779"/>
    <w:rsid w:val="003E5DED"/>
    <w:rsid w:val="00532E47"/>
    <w:rsid w:val="00635C6B"/>
    <w:rsid w:val="006A3408"/>
    <w:rsid w:val="00706EEE"/>
    <w:rsid w:val="00756A90"/>
    <w:rsid w:val="00756CB7"/>
    <w:rsid w:val="009431BA"/>
    <w:rsid w:val="009517B8"/>
    <w:rsid w:val="009A57CA"/>
    <w:rsid w:val="00A02533"/>
    <w:rsid w:val="00AA3CE7"/>
    <w:rsid w:val="00B716D8"/>
    <w:rsid w:val="00B97830"/>
    <w:rsid w:val="00BD3849"/>
    <w:rsid w:val="00C242D3"/>
    <w:rsid w:val="00C3073D"/>
    <w:rsid w:val="00C64021"/>
    <w:rsid w:val="00C94095"/>
    <w:rsid w:val="00D40840"/>
    <w:rsid w:val="00DB277F"/>
    <w:rsid w:val="00F0165D"/>
    <w:rsid w:val="00F35152"/>
    <w:rsid w:val="00F4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5E73"/>
  <w15:docId w15:val="{5E13BAFD-1387-4187-9786-371A539B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Emmons, David B</cp:lastModifiedBy>
  <cp:revision>3</cp:revision>
  <dcterms:created xsi:type="dcterms:W3CDTF">2022-03-31T23:59:00Z</dcterms:created>
  <dcterms:modified xsi:type="dcterms:W3CDTF">2022-04-01T14:15:00Z</dcterms:modified>
</cp:coreProperties>
</file>